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Liceo G. Pascoli – 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Indirizzo ……grafico………… 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Anno sc. …2017-2018……….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Curricolo della disciplina ……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Lab. Artistico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…………....……….. – Indirizzo ……………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grafico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……….………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Classe Prima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Competenze del I biennio:</w:t>
      </w:r>
    </w:p>
    <w:p w:rsidR="00000000" w:rsidDel="00000000" w:rsidP="00000000" w:rsidRDefault="00000000" w:rsidRPr="00000000" w14:paraId="00000008">
      <w:pPr>
        <w:contextualSpacing w:val="0"/>
        <w:rPr>
          <w:i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Il primo biennio sarà rivolto prevalentemente alla conoscenza e all’uso di materiali grafici  e applicazioni digitali.</w:t>
      </w:r>
    </w:p>
    <w:p w:rsidR="00000000" w:rsidDel="00000000" w:rsidP="00000000" w:rsidRDefault="00000000" w:rsidRPr="00000000" w14:paraId="00000009">
      <w:pPr>
        <w:contextualSpacing w:val="0"/>
        <w:rPr>
          <w:i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 Le tecniche e degli strumenti tradizionali utilizzati nella produzione grafica, l’uso appropriato della terminologia tecnica essenziale e soprattutto alla comprensione e all’applicazione dei principi che regolano la costruzione della forma attraverso il disegno e il colore per la grafica e la pubblicità.</w:t>
      </w:r>
    </w:p>
    <w:p w:rsidR="00000000" w:rsidDel="00000000" w:rsidP="00000000" w:rsidRDefault="00000000" w:rsidRPr="00000000" w14:paraId="0000000A">
      <w:pPr>
        <w:contextualSpacing w:val="0"/>
        <w:rPr>
          <w:i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In questa disciplina lo studente affronterà i principi fondanti del disegno sia come linguaggio a sé, sia come strumento progettuale propedeutico agli indirizzi; il disegno è una forma di conoscenza della realtà, delle cose che costituiscono il mondo e delle loro relazioni reciproche, una forma di comunicazione indispensabile nel mondo contemporaneo della grafica visiva e pubblicitaria.</w:t>
      </w:r>
    </w:p>
    <w:p w:rsidR="00000000" w:rsidDel="00000000" w:rsidP="00000000" w:rsidRDefault="00000000" w:rsidRPr="00000000" w14:paraId="0000000B">
      <w:pPr>
        <w:contextualSpacing w:val="0"/>
        <w:rPr>
          <w:i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 Lo studente dovrà inoltre acquisire le metodologie appropriate, essere in grado di organizzare i tempi e il proprio spazio di lavoro in maniera adeguata ed essere consapevole che il disegno grafico è un linguaggio che richiede rigore tecnico ed esercizio mentale costante.</w:t>
      </w:r>
    </w:p>
    <w:p w:rsidR="00000000" w:rsidDel="00000000" w:rsidP="00000000" w:rsidRDefault="00000000" w:rsidRPr="00000000" w14:paraId="0000000C">
      <w:pPr>
        <w:contextualSpacing w:val="0"/>
        <w:rPr>
          <w:i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  <w:i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b w:val="1"/>
          <w:i w:val="1"/>
          <w:color w:val="333333"/>
          <w:sz w:val="21"/>
          <w:szCs w:val="21"/>
          <w:highlight w:val="white"/>
          <w:rtl w:val="0"/>
        </w:rPr>
        <w:t xml:space="preserve">L’obiettivo prioritario è di far acquisire allo studente le seguenti competenze: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720" w:hanging="360"/>
        <w:contextualSpacing w:val="1"/>
        <w:rPr>
          <w:i w:val="1"/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utilizzo autonomo di tecniche, tecnologie, strumenti tradizionali e contemporanei.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ind w:left="720" w:hanging="360"/>
        <w:contextualSpacing w:val="1"/>
        <w:rPr>
          <w:i w:val="1"/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progettazione grafica.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ind w:left="720" w:hanging="360"/>
        <w:contextualSpacing w:val="1"/>
        <w:rPr>
          <w:i w:val="1"/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saper conoscere e risolvere i problemi legati alla committenza.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ind w:left="720" w:hanging="360"/>
        <w:contextualSpacing w:val="1"/>
        <w:rPr>
          <w:i w:val="1"/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utilizzo di programmi di computer-grafica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ind w:left="720" w:hanging="360"/>
        <w:contextualSpacing w:val="1"/>
        <w:rPr>
          <w:i w:val="1"/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seguire un progetto e produrre un prodotto completo.</w:t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1.6"/>
        <w:gridCol w:w="2791.6"/>
        <w:gridCol w:w="2791.6"/>
        <w:gridCol w:w="2791.6"/>
        <w:gridCol w:w="2791.6"/>
        <w:tblGridChange w:id="0">
          <w:tblGrid>
            <w:gridCol w:w="2791.6"/>
            <w:gridCol w:w="2791.6"/>
            <w:gridCol w:w="2791.6"/>
            <w:gridCol w:w="2791.6"/>
            <w:gridCol w:w="2791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Conoscenze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Contenuti essenziali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Abilità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Metodologie di lavoro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Modalità di valutazione e criteri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Metodo di progettazione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INTRODUZIONE AI METODI DI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PROGETTAZIONE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● Brainstorming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● Ricerca iconografica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● Rough - disegno veloce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● Layout (eventuale layout digitale)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Saper ricercare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Saper creare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Saper essere innovativi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Lavoro singolo o di gruppo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Lezioni frontali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Lavoro grafico e pratico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Lavoro di gruppo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Lavoro da eseguire con scadenze prefissate.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Lavoro da eseguire con scadenze prefissate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sintassi del campo visivo e percettivo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COMUNICAZIONE VISIVA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Teoria di base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comunicazione visiva,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percezione visiva (teoria della gestalt)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psicologia della forma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Saper sviluppare e impaginare un prodotto grafico.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Distinguere e elaborare prodotti grafici in simbiosi tra sfondo e figura.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Lezioni frontali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Lavoro grafico e pratico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Lavoro di gruppo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Lavoro da eseguire con scadenze prefissate.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Conoscere la scrittura e la calligrafia: stili e caratteristiche.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SCRITTURA e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CALLIGRAFIA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Saper utilizzare gli strumenti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Padroneggiare la scrittura calligrafica.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Riconoscere i caratteri e gli stili.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Lezioni frontali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Lavoro grafico e pratico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Lavoro da eseguire con scadenze prefissate.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Conoscere la linoleumgrafia.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Eseguire una grafica d’arte, dalla progettazione alla stampa su Rosaspina.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Tecniche di stampa: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LINOLEUMGRAFIA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Tecnica di incisione e di stampa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Saper utilizzare sgorbie.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Saper incidere.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Sapersi muovere in un contesto professionale di una stamperia d’arte.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Laboratorio pratico di una stamperia d’arte.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Progetto di grafica d’arte da eseguire con scadenze prefissate.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Conoscere il Mac e le sue applicazioni base.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AVVIO ALL'USO DEL MAC E DI ALCUNE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APPLICAZIONI BASE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Presentazioni   multimediali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Editor di testo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Editor di fotografia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Saper riconoscere le diverse applicazioni.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Utilizzare le applicazioni digitali per presentazioni multimediali, per elaborare testi, per elaborare fotografie.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Lezioni frontali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Lezioni pratiche - visivi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Esempi multimediali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Progetto di grafica da eseguire con scadenze prefissate.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Avvio all’utilizzo di Adobe Photoshop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Adobe Illustrator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Saper distinguere i programmi di grafica vettoriale dai programmi di elaborazione fotografica.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Distinguere le caratteristiche e potenzialità di ogni singolo programma.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Lezioni frontali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Lezioni pratiche - visive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Esempi grafici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Progetto di grafica da eseguire con scadenze prefissate.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Area di progetto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Contenuti da progettare in maniera differente in base al tema assegnato dal consiglio di classe.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Conoscere elementi fondamentali per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lettura/ascolto di un’opera grafico-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visiva.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Conoscere l’iter progettuale.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Conoscenza dei principi della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composizione grafica e dei metodi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della geometria descrittiva.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Conoscere e padroneggiare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strumenti e tecniche usate.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Realizzazione di un prodotto editoriale o multimediale da presentare successivamente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 Aula Magna.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. Lavorare per una committenza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Lavorare in gruppo</w:t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Lavorare tramite competenze digitali.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Progetto di grafica da eseguire con scadenze prefissate. 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Progetto di grafica da eseguire con scadenze prefissate. </w:t>
            </w:r>
          </w:p>
        </w:tc>
      </w:tr>
    </w:tbl>
    <w:p w:rsidR="00000000" w:rsidDel="00000000" w:rsidP="00000000" w:rsidRDefault="00000000" w:rsidRPr="00000000" w14:paraId="0000008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Istruzioni per la compilazione:</w:t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Indicare le </w:t>
      </w:r>
      <w:r w:rsidDel="00000000" w:rsidR="00000000" w:rsidRPr="00000000">
        <w:rPr>
          <w:b w:val="1"/>
          <w:rtl w:val="0"/>
        </w:rPr>
        <w:t xml:space="preserve">competenze del I biennio</w:t>
      </w:r>
      <w:r w:rsidDel="00000000" w:rsidR="00000000" w:rsidRPr="00000000">
        <w:rPr>
          <w:rtl w:val="0"/>
        </w:rPr>
        <w:t xml:space="preserve"> (già declinate nella programmazione per assi)</w:t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Inserire nella tabella i </w:t>
      </w:r>
      <w:r w:rsidDel="00000000" w:rsidR="00000000" w:rsidRPr="00000000">
        <w:rPr>
          <w:b w:val="1"/>
          <w:rtl w:val="0"/>
        </w:rPr>
        <w:t xml:space="preserve">contenuti essenziali</w:t>
      </w:r>
      <w:r w:rsidDel="00000000" w:rsidR="00000000" w:rsidRPr="00000000">
        <w:rPr>
          <w:rtl w:val="0"/>
        </w:rPr>
        <w:t xml:space="preserve"> della disciplina (già individuati dai vari gruppi disciplinari e condivisi da tutti i docenti della stessa disciplina per ciascun indirizzo)</w:t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Indicare gli obiettivi minimi previsti per la disciplina </w:t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Liceo G. Pascoli – Indirizzo ………Grafico……… Anno sc.  2017-2018………….</w:t>
      </w:r>
    </w:p>
    <w:p w:rsidR="00000000" w:rsidDel="00000000" w:rsidP="00000000" w:rsidRDefault="00000000" w:rsidRPr="00000000" w14:paraId="0000009F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Curricolo della disciplina ………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Lab. Artistico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………....……….. – Indirizzo …………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grafica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………….………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Classe Seconda</w:t>
      </w:r>
    </w:p>
    <w:p w:rsidR="00000000" w:rsidDel="00000000" w:rsidP="00000000" w:rsidRDefault="00000000" w:rsidRPr="00000000" w14:paraId="000000A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Competenze del I biennio: </w:t>
      </w:r>
    </w:p>
    <w:p w:rsidR="00000000" w:rsidDel="00000000" w:rsidP="00000000" w:rsidRDefault="00000000" w:rsidRPr="00000000" w14:paraId="000000A4">
      <w:pPr>
        <w:contextualSpacing w:val="0"/>
        <w:rPr>
          <w:i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Il primo biennio sarà rivolto prevalentemente alla conoscenza e all’uso di materiali grafici  e applicazioni digitali.</w:t>
      </w:r>
    </w:p>
    <w:p w:rsidR="00000000" w:rsidDel="00000000" w:rsidP="00000000" w:rsidRDefault="00000000" w:rsidRPr="00000000" w14:paraId="000000A5">
      <w:pPr>
        <w:contextualSpacing w:val="0"/>
        <w:rPr>
          <w:i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 Le tecniche e degli strumenti tradizionali utilizzati nella produzione grafica, l’uso appropriato della terminologia tecnica essenziale e soprattutto alla comprensione e all’applicazione dei principi che regolano la costruzione della forma attraverso il disegno e il colore per la grafica e la pubblicità.</w:t>
      </w:r>
    </w:p>
    <w:p w:rsidR="00000000" w:rsidDel="00000000" w:rsidP="00000000" w:rsidRDefault="00000000" w:rsidRPr="00000000" w14:paraId="000000A6">
      <w:pPr>
        <w:contextualSpacing w:val="0"/>
        <w:rPr>
          <w:i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In questa disciplina lo studente affronterà i principi fondanti del disegno sia come linguaggio a sé, sia come strumento progettuale propedeutico agli indirizzi; il disegno è una forma di conoscenza della realtà, delle cose che costituiscono il mondo e delle loro relazioni reciproche, una forma di comunicazione indispensabile nel mondo contemporaneo della grafica visiva e pubblicitaria.</w:t>
      </w:r>
    </w:p>
    <w:p w:rsidR="00000000" w:rsidDel="00000000" w:rsidP="00000000" w:rsidRDefault="00000000" w:rsidRPr="00000000" w14:paraId="000000A7">
      <w:pPr>
        <w:contextualSpacing w:val="0"/>
        <w:rPr>
          <w:i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 Lo studente dovrà inoltre acquisire le metodologie appropriate, essere in grado di organizzare i tempi e il proprio spazio di lavoro in maniera adeguata ed essere consapevole che il disegno grafico è un linguaggio che richiede rigore tecnico ed esercizio mentale costante.</w:t>
      </w:r>
    </w:p>
    <w:p w:rsidR="00000000" w:rsidDel="00000000" w:rsidP="00000000" w:rsidRDefault="00000000" w:rsidRPr="00000000" w14:paraId="000000A8">
      <w:pPr>
        <w:contextualSpacing w:val="0"/>
        <w:rPr>
          <w:i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rPr>
          <w:b w:val="1"/>
          <w:i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b w:val="1"/>
          <w:i w:val="1"/>
          <w:color w:val="333333"/>
          <w:sz w:val="21"/>
          <w:szCs w:val="21"/>
          <w:highlight w:val="white"/>
          <w:rtl w:val="0"/>
        </w:rPr>
        <w:t xml:space="preserve">L’obiettivo prioritario è di far acquisire allo studente le seguenti competenze:</w:t>
      </w:r>
    </w:p>
    <w:p w:rsidR="00000000" w:rsidDel="00000000" w:rsidP="00000000" w:rsidRDefault="00000000" w:rsidRPr="00000000" w14:paraId="000000AA">
      <w:pPr>
        <w:numPr>
          <w:ilvl w:val="0"/>
          <w:numId w:val="7"/>
        </w:numPr>
        <w:ind w:left="720" w:hanging="360"/>
        <w:contextualSpacing w:val="1"/>
        <w:rPr>
          <w:i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utilizzo autonomo di tecniche, tecnologie, strumenti tradizionali e contemporanei.</w:t>
      </w:r>
    </w:p>
    <w:p w:rsidR="00000000" w:rsidDel="00000000" w:rsidP="00000000" w:rsidRDefault="00000000" w:rsidRPr="00000000" w14:paraId="000000AB">
      <w:pPr>
        <w:numPr>
          <w:ilvl w:val="0"/>
          <w:numId w:val="7"/>
        </w:numPr>
        <w:ind w:left="720" w:hanging="360"/>
        <w:contextualSpacing w:val="1"/>
        <w:rPr>
          <w:i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progettazione grafica.</w:t>
      </w:r>
    </w:p>
    <w:p w:rsidR="00000000" w:rsidDel="00000000" w:rsidP="00000000" w:rsidRDefault="00000000" w:rsidRPr="00000000" w14:paraId="000000AC">
      <w:pPr>
        <w:numPr>
          <w:ilvl w:val="0"/>
          <w:numId w:val="7"/>
        </w:numPr>
        <w:ind w:left="720" w:hanging="360"/>
        <w:contextualSpacing w:val="1"/>
        <w:rPr>
          <w:i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saper conoscere e risolvere i problemi legati alla committenza.</w:t>
      </w:r>
    </w:p>
    <w:p w:rsidR="00000000" w:rsidDel="00000000" w:rsidP="00000000" w:rsidRDefault="00000000" w:rsidRPr="00000000" w14:paraId="000000AD">
      <w:pPr>
        <w:numPr>
          <w:ilvl w:val="0"/>
          <w:numId w:val="7"/>
        </w:numPr>
        <w:ind w:left="720" w:hanging="360"/>
        <w:contextualSpacing w:val="1"/>
        <w:rPr>
          <w:i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utilizzo di programmi di computer-grafica</w:t>
      </w:r>
    </w:p>
    <w:p w:rsidR="00000000" w:rsidDel="00000000" w:rsidP="00000000" w:rsidRDefault="00000000" w:rsidRPr="00000000" w14:paraId="000000AE">
      <w:pPr>
        <w:numPr>
          <w:ilvl w:val="0"/>
          <w:numId w:val="7"/>
        </w:numPr>
        <w:ind w:left="720" w:hanging="360"/>
        <w:contextualSpacing w:val="1"/>
        <w:rPr>
          <w:i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seguire un progetto e produrre un prodotto completo.</w:t>
      </w:r>
    </w:p>
    <w:p w:rsidR="00000000" w:rsidDel="00000000" w:rsidP="00000000" w:rsidRDefault="00000000" w:rsidRPr="00000000" w14:paraId="000000A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1.6"/>
        <w:gridCol w:w="2791.6"/>
        <w:gridCol w:w="2791.6"/>
        <w:gridCol w:w="2791.6"/>
        <w:gridCol w:w="2791.6"/>
        <w:tblGridChange w:id="0">
          <w:tblGrid>
            <w:gridCol w:w="2791.6"/>
            <w:gridCol w:w="2791.6"/>
            <w:gridCol w:w="2791.6"/>
            <w:gridCol w:w="2791.6"/>
            <w:gridCol w:w="2791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Conoscenze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Contenuti essenziali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Abilità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Metodologie di lavoro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Modalità di valutazione e criteri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progettazione grafica.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INTRODUZIONE AI METODI DI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PROGETTAZIONE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Brainstorming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Ricerca iconografica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Rough - disegno veloce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Layout (eventuale layout digitale)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Utilizzare il metodo progettuale acquisito.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Ricerca iconografica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Brainstorming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Rough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Layout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Esecutivo o finish layout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Lavoro da eseguire con consegne concordate.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L’incisione e la stampa.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Tecniche di incisione e stampa:</w:t>
            </w:r>
          </w:p>
          <w:p w:rsidR="00000000" w:rsidDel="00000000" w:rsidP="00000000" w:rsidRDefault="00000000" w:rsidRPr="00000000" w14:paraId="000000C8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Calcografia</w:t>
            </w:r>
          </w:p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Xilografia</w:t>
            </w:r>
          </w:p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Serigrafia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Saper riconoscere le diverse tecniche di stampa e le singole caratteristiche.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Lezioni frontali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Lezioni pratiche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Dimostrazioni pratiche d’incisione e stampa.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Valutazioni che riguardano il percorso grafico-pratico.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Scadenze prefissate.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fotografia contemporanea: metodi e strumenti.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FOTOGRAFIA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Tecnica e i principi di base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Utilizzo di strumenti quotidiani / I-phone - Smarthphone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Saper utilizzare uno strumento quotidiano per fini professionali.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Saper utilizzare i diversi tagli fotografici.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Lezioni pratiche.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Rispetto delle consegne prefissate e valutazione finale.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L’illustrazione contemporanea. 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Conoscenza base dei sistemi di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rappresentazione, dei diversi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linguaggi artistici, de le tecnologie e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dei materiali usati.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Conoscere e padroneggiare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ILLUSTRAZIONE DIGITALE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INTRODUZIONE ALLA POSTPRODUZIONE.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L’ILLUSTRAZIONE VETTORIALE E BITMAP.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Ricercare, acquisire e selezionare dati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 funzione della produzione di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elaborati e/o manufatti.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Saper utilizzare gli strumenti e le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tecnologie digitali (illustrazione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digitale).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Software di computergrafica: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Photoshop,Illustrator.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Sintetizzare un percorso risolutivo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strutturato in tappe.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Rispetto dei tempi di consegna.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Saper motivare le proprie scelte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tecnico/creative.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Uso appropriato della terminologia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tecnica.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-Lezione frontale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-Lezione pratica-multimediale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-Dimostrazione grafica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-Esempi visivi contemporanei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Rispetto delle consegne prefissate e valutazione finale.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ALFABETIZZAZIONE COMPUTER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GRAFICA (elementi di base)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Adobe Illustrator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Adobe Photoshop</w:t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Strumenti di base e utilizzo del programma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per fini professionali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Saper utilizzare i principali programmi di grafica.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Lezione frontale.</w:t>
            </w:r>
          </w:p>
          <w:p w:rsidR="00000000" w:rsidDel="00000000" w:rsidP="00000000" w:rsidRDefault="00000000" w:rsidRPr="00000000" w14:paraId="0000011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Lezione pratica.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Rispetto delle consegne prefissate e valutazione finale.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AREA DI PROGETTO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Conoscere elementi fondamentali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 la lettura/ascolto di un’opera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grafico-visiva.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Conoscere l’iter progettuale.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Conoscenza dei principi della</w:t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composizione grafica e dei metodi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della geometria descrittiva.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Conoscere e padroneggiare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strumenti e tecniche usate.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Conoscere elementi fondamentali per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lettura/ascolto di un’opera grafico-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visiva.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Conoscere l’iter progettuale.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Conoscenza dei principi della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composizione grafica e dei metodi</w:t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della geometria descrittiva.</w:t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● Conoscere e padroneggiare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strumenti e tecniche usate.</w:t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Lezione frontale</w:t>
            </w:r>
          </w:p>
          <w:p w:rsidR="00000000" w:rsidDel="00000000" w:rsidP="00000000" w:rsidRDefault="00000000" w:rsidRPr="00000000" w14:paraId="0000012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Lezione pratica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Rispetto delle consegne prefissate e valutazione finale.</w:t>
            </w:r>
          </w:p>
        </w:tc>
      </w:tr>
    </w:tbl>
    <w:p w:rsidR="00000000" w:rsidDel="00000000" w:rsidP="00000000" w:rsidRDefault="00000000" w:rsidRPr="00000000" w14:paraId="0000012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13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Istruzioni per la compilazione:</w:t>
      </w:r>
    </w:p>
    <w:p w:rsidR="00000000" w:rsidDel="00000000" w:rsidP="00000000" w:rsidRDefault="00000000" w:rsidRPr="00000000" w14:paraId="00000134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Indicare le </w:t>
      </w:r>
      <w:r w:rsidDel="00000000" w:rsidR="00000000" w:rsidRPr="00000000">
        <w:rPr>
          <w:b w:val="1"/>
          <w:rtl w:val="0"/>
        </w:rPr>
        <w:t xml:space="preserve">competenze del I biennio</w:t>
      </w:r>
      <w:r w:rsidDel="00000000" w:rsidR="00000000" w:rsidRPr="00000000">
        <w:rPr>
          <w:rtl w:val="0"/>
        </w:rPr>
        <w:t xml:space="preserve"> (già declinate nella programmazione per assi)</w:t>
      </w:r>
    </w:p>
    <w:p w:rsidR="00000000" w:rsidDel="00000000" w:rsidP="00000000" w:rsidRDefault="00000000" w:rsidRPr="00000000" w14:paraId="00000135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Inserire nella tabella i </w:t>
      </w:r>
      <w:r w:rsidDel="00000000" w:rsidR="00000000" w:rsidRPr="00000000">
        <w:rPr>
          <w:b w:val="1"/>
          <w:rtl w:val="0"/>
        </w:rPr>
        <w:t xml:space="preserve">contenuti essenziali</w:t>
      </w:r>
      <w:r w:rsidDel="00000000" w:rsidR="00000000" w:rsidRPr="00000000">
        <w:rPr>
          <w:rtl w:val="0"/>
        </w:rPr>
        <w:t xml:space="preserve"> della disciplina (già individuati dai vari gruppi disciplinari e condivisi da tutti i docenti della stessa disciplina per ciascun indirizzo)</w:t>
      </w:r>
    </w:p>
    <w:p w:rsidR="00000000" w:rsidDel="00000000" w:rsidP="00000000" w:rsidRDefault="00000000" w:rsidRPr="00000000" w14:paraId="00000136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Indicare gli obiettivi minimi previsti per la disciplina </w:t>
      </w:r>
    </w:p>
    <w:p w:rsidR="00000000" w:rsidDel="00000000" w:rsidP="00000000" w:rsidRDefault="00000000" w:rsidRPr="00000000" w14:paraId="0000013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